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58906" w14:textId="49283ABF" w:rsidR="0074494B" w:rsidRPr="00EF657A" w:rsidRDefault="00A85498" w:rsidP="0074494B">
      <w:pPr>
        <w:pStyle w:val="Subhead"/>
        <w:rPr>
          <w:bCs/>
          <w:iCs w:val="0"/>
          <w:spacing w:val="-10"/>
          <w:kern w:val="28"/>
          <w:sz w:val="40"/>
          <w:szCs w:val="40"/>
          <w:lang w:val="en-US"/>
        </w:rPr>
      </w:pPr>
      <w:r w:rsidRPr="00EF657A">
        <w:rPr>
          <w:iCs w:val="0"/>
          <w:sz w:val="40"/>
        </w:rPr>
        <w:t>Kleemann │ Jaun</w:t>
      </w:r>
      <w:r w:rsidR="00057639" w:rsidRPr="00EF657A">
        <w:rPr>
          <w:iCs w:val="0"/>
          <w:sz w:val="40"/>
        </w:rPr>
        <w:t>ais</w:t>
      </w:r>
      <w:r w:rsidRPr="00EF657A">
        <w:rPr>
          <w:iCs w:val="0"/>
          <w:sz w:val="40"/>
        </w:rPr>
        <w:t xml:space="preserve"> </w:t>
      </w:r>
      <w:r w:rsidR="00057639" w:rsidRPr="00EF657A">
        <w:rPr>
          <w:iCs w:val="0"/>
          <w:sz w:val="40"/>
        </w:rPr>
        <w:t>trieciena drupinātājs</w:t>
      </w:r>
      <w:r w:rsidRPr="00EF657A">
        <w:rPr>
          <w:iCs w:val="0"/>
          <w:sz w:val="40"/>
        </w:rPr>
        <w:t xml:space="preserve"> MOBIREX MR 130i PRO</w:t>
      </w:r>
      <w:r w:rsidR="00057639" w:rsidRPr="00EF657A">
        <w:rPr>
          <w:iCs w:val="0"/>
          <w:sz w:val="40"/>
        </w:rPr>
        <w:t xml:space="preserve"> –</w:t>
      </w:r>
      <w:r w:rsidR="00FB2B05" w:rsidRPr="00EF657A">
        <w:rPr>
          <w:iCs w:val="0"/>
          <w:sz w:val="40"/>
        </w:rPr>
        <w:t xml:space="preserve"> pirmā</w:t>
      </w:r>
      <w:r w:rsidRPr="00EF657A">
        <w:rPr>
          <w:iCs w:val="0"/>
          <w:sz w:val="40"/>
        </w:rPr>
        <w:t xml:space="preserve"> </w:t>
      </w:r>
      <w:r w:rsidR="00057639" w:rsidRPr="00EF657A">
        <w:rPr>
          <w:iCs w:val="0"/>
          <w:sz w:val="40"/>
        </w:rPr>
        <w:t>pieredze kaļķakmens karjerā</w:t>
      </w:r>
    </w:p>
    <w:p w14:paraId="3DCDEDF0" w14:textId="326253EB" w:rsidR="00B136F0" w:rsidRPr="00EF657A" w:rsidRDefault="00404CA5" w:rsidP="00B136F0">
      <w:pPr>
        <w:rPr>
          <w:b/>
          <w:bCs/>
          <w:sz w:val="24"/>
          <w:szCs w:val="24"/>
        </w:rPr>
      </w:pPr>
      <w:r w:rsidRPr="00EF657A">
        <w:rPr>
          <w:b/>
          <w:sz w:val="24"/>
        </w:rPr>
        <w:t xml:space="preserve">Jaunais Kleemann </w:t>
      </w:r>
      <w:r w:rsidR="00057639" w:rsidRPr="00EF657A">
        <w:rPr>
          <w:b/>
          <w:sz w:val="24"/>
        </w:rPr>
        <w:t>trieciena drupinātājs</w:t>
      </w:r>
      <w:r w:rsidRPr="00EF657A">
        <w:rPr>
          <w:b/>
          <w:sz w:val="24"/>
        </w:rPr>
        <w:t xml:space="preserve"> MOBIREX MR 130i PRO jau darbojas kaļķakmens karjerā netālu no Vupertāles (Wuppertal). PRO līnijas jaunākais pārstāvis piedāvā efektīvu sijāšanu un augstu veiktspēju.</w:t>
      </w:r>
    </w:p>
    <w:p w14:paraId="0FB2FCF6" w14:textId="77777777" w:rsidR="003F3D95" w:rsidRPr="00EF657A" w:rsidRDefault="003F3D95" w:rsidP="00FF05BC">
      <w:pPr>
        <w:pStyle w:val="Absatzberschrift"/>
        <w:jc w:val="both"/>
      </w:pPr>
    </w:p>
    <w:p w14:paraId="5B4C7B5B" w14:textId="77777777" w:rsidR="00B136F0" w:rsidRPr="00EF657A" w:rsidRDefault="00B136F0" w:rsidP="00FF05BC">
      <w:pPr>
        <w:pStyle w:val="Absatzberschrift"/>
        <w:jc w:val="both"/>
      </w:pPr>
      <w:r w:rsidRPr="00EF657A">
        <w:t>Kombinētā iekārta pierāda savu vērtību kaļķakmens karjerā</w:t>
      </w:r>
    </w:p>
    <w:p w14:paraId="6C707C6B" w14:textId="028126AA" w:rsidR="00B136F0" w:rsidRPr="00EF657A" w:rsidRDefault="00B136F0" w:rsidP="00B136F0">
      <w:pPr>
        <w:pStyle w:val="Absatzberschrift"/>
        <w:jc w:val="both"/>
        <w:rPr>
          <w:b w:val="0"/>
        </w:rPr>
      </w:pPr>
      <w:r w:rsidRPr="00EF657A">
        <w:rPr>
          <w:b w:val="0"/>
        </w:rPr>
        <w:t xml:space="preserve">Kleemann </w:t>
      </w:r>
      <w:r w:rsidR="00057639" w:rsidRPr="00EF657A">
        <w:rPr>
          <w:b w:val="0"/>
        </w:rPr>
        <w:t>trieciena drupinātājs</w:t>
      </w:r>
      <w:r w:rsidRPr="00EF657A">
        <w:rPr>
          <w:b w:val="0"/>
        </w:rPr>
        <w:t xml:space="preserve"> MOBIREX MR 130i PRO tiek izmantots Ētelshofenes karjerā (Oetelshofen)</w:t>
      </w:r>
      <w:r w:rsidR="00CE48E0" w:rsidRPr="00EF657A">
        <w:rPr>
          <w:b w:val="0"/>
        </w:rPr>
        <w:t>,</w:t>
      </w:r>
      <w:r w:rsidRPr="00EF657A">
        <w:rPr>
          <w:b w:val="0"/>
        </w:rPr>
        <w:t xml:space="preserve"> netālu no Vupertāles</w:t>
      </w:r>
      <w:r w:rsidR="00CE48E0" w:rsidRPr="00EF657A">
        <w:rPr>
          <w:b w:val="0"/>
        </w:rPr>
        <w:t>,</w:t>
      </w:r>
      <w:r w:rsidRPr="00EF657A">
        <w:rPr>
          <w:b w:val="0"/>
        </w:rPr>
        <w:t xml:space="preserve"> kaļķakmens drupināšanai. </w:t>
      </w:r>
      <w:r w:rsidR="00CE48E0" w:rsidRPr="00EF657A">
        <w:rPr>
          <w:b w:val="0"/>
        </w:rPr>
        <w:t xml:space="preserve">Atjaunojot tehnikas parku, klients izvēlējās iegādāties </w:t>
      </w:r>
      <w:r w:rsidR="00D8628F" w:rsidRPr="00EF657A">
        <w:rPr>
          <w:b w:val="0"/>
        </w:rPr>
        <w:t>k</w:t>
      </w:r>
      <w:r w:rsidR="00CE48E0" w:rsidRPr="00EF657A">
        <w:rPr>
          <w:b w:val="0"/>
        </w:rPr>
        <w:t>ombinēto iekārtu ar integrētu</w:t>
      </w:r>
      <w:r w:rsidR="00D8628F" w:rsidRPr="00EF657A">
        <w:rPr>
          <w:b w:val="0"/>
        </w:rPr>
        <w:t xml:space="preserve"> divu klāju sijāšanas iekārtu iepriekšējo divu tehnikas vienību vietā</w:t>
      </w:r>
      <w:r w:rsidRPr="00EF657A">
        <w:rPr>
          <w:b w:val="0"/>
        </w:rPr>
        <w:t xml:space="preserve">. </w:t>
      </w:r>
      <w:r w:rsidR="00D8628F" w:rsidRPr="00EF657A">
        <w:rPr>
          <w:b w:val="0"/>
        </w:rPr>
        <w:t xml:space="preserve">Iepriekš karjerā </w:t>
      </w:r>
      <w:r w:rsidR="00057639" w:rsidRPr="00EF657A">
        <w:rPr>
          <w:b w:val="0"/>
        </w:rPr>
        <w:t>drupinātājs</w:t>
      </w:r>
      <w:r w:rsidRPr="00EF657A">
        <w:rPr>
          <w:b w:val="0"/>
        </w:rPr>
        <w:t xml:space="preserve"> darbojās ar atsevišķu sijāšanas iekārtu</w:t>
      </w:r>
      <w:r w:rsidR="00D8628F" w:rsidRPr="00EF657A">
        <w:rPr>
          <w:b w:val="0"/>
        </w:rPr>
        <w:t xml:space="preserve"> - šobrīd</w:t>
      </w:r>
      <w:r w:rsidRPr="00EF657A">
        <w:rPr>
          <w:b w:val="0"/>
        </w:rPr>
        <w:t xml:space="preserve"> </w:t>
      </w:r>
      <w:r w:rsidR="00D8628F" w:rsidRPr="00EF657A">
        <w:rPr>
          <w:b w:val="0"/>
        </w:rPr>
        <w:t>karjerā</w:t>
      </w:r>
      <w:r w:rsidRPr="00EF657A">
        <w:rPr>
          <w:b w:val="0"/>
        </w:rPr>
        <w:t xml:space="preserve"> MOBIREX MR 130i PRO darbojas ar integrēt</w:t>
      </w:r>
      <w:r w:rsidR="00D8628F" w:rsidRPr="00EF657A">
        <w:rPr>
          <w:b w:val="0"/>
        </w:rPr>
        <w:t>o</w:t>
      </w:r>
      <w:r w:rsidRPr="00EF657A">
        <w:rPr>
          <w:b w:val="0"/>
        </w:rPr>
        <w:t xml:space="preserve"> sijāšanas iekārtu, </w:t>
      </w:r>
      <w:r w:rsidR="00D8628F" w:rsidRPr="00EF657A">
        <w:rPr>
          <w:b w:val="0"/>
        </w:rPr>
        <w:t>kas nodrošina</w:t>
      </w:r>
      <w:r w:rsidRPr="00EF657A">
        <w:rPr>
          <w:b w:val="0"/>
        </w:rPr>
        <w:t xml:space="preserve"> </w:t>
      </w:r>
      <w:r w:rsidR="00D8628F" w:rsidRPr="00EF657A">
        <w:rPr>
          <w:b w:val="0"/>
        </w:rPr>
        <w:t>virsizmēra</w:t>
      </w:r>
      <w:r w:rsidRPr="00EF657A">
        <w:rPr>
          <w:b w:val="0"/>
        </w:rPr>
        <w:t xml:space="preserve"> graud</w:t>
      </w:r>
      <w:r w:rsidR="00D8628F" w:rsidRPr="00EF657A">
        <w:rPr>
          <w:b w:val="0"/>
        </w:rPr>
        <w:t>u</w:t>
      </w:r>
      <w:r w:rsidRPr="00EF657A">
        <w:rPr>
          <w:b w:val="0"/>
        </w:rPr>
        <w:t xml:space="preserve"> </w:t>
      </w:r>
      <w:r w:rsidR="00D8628F" w:rsidRPr="00EF657A">
        <w:rPr>
          <w:b w:val="0"/>
        </w:rPr>
        <w:t>nogādi</w:t>
      </w:r>
      <w:r w:rsidRPr="00EF657A">
        <w:rPr>
          <w:b w:val="0"/>
        </w:rPr>
        <w:t xml:space="preserve"> atpakaļ</w:t>
      </w:r>
      <w:r w:rsidR="00D8628F" w:rsidRPr="00EF657A">
        <w:rPr>
          <w:b w:val="0"/>
        </w:rPr>
        <w:t xml:space="preserve"> drupināšanas kamerā, vienlaikus</w:t>
      </w:r>
      <w:r w:rsidRPr="00EF657A">
        <w:rPr>
          <w:b w:val="0"/>
        </w:rPr>
        <w:t xml:space="preserve"> samazin</w:t>
      </w:r>
      <w:r w:rsidR="00D8628F" w:rsidRPr="00EF657A">
        <w:rPr>
          <w:b w:val="0"/>
        </w:rPr>
        <w:t>ot</w:t>
      </w:r>
      <w:r w:rsidRPr="00EF657A">
        <w:rPr>
          <w:b w:val="0"/>
        </w:rPr>
        <w:t xml:space="preserve"> arī degvielas patēriņu. Tā vietā, lai apgādātu drupināšanas un sijāšanas iekārtu, tagad ir jāuzpilda tikai viena </w:t>
      </w:r>
      <w:r w:rsidR="00D8628F" w:rsidRPr="00EF657A">
        <w:rPr>
          <w:b w:val="0"/>
        </w:rPr>
        <w:t>tehnikas vienība.</w:t>
      </w:r>
      <w:r w:rsidRPr="00EF657A">
        <w:rPr>
          <w:b w:val="0"/>
        </w:rPr>
        <w:t xml:space="preserve"> Jaunā mašīna nodrošina gatavā produkta izmēru 0/45 ar padeves izmēru 0/600. Šim nolūkam apakšējā klājā ir uzstādīts 50. izmēra kvadrātveida siets, bet augšējā klājā ir uzstādīts lielāks siets, kas kalpo kā atslogošanas klājs. </w:t>
      </w:r>
    </w:p>
    <w:p w14:paraId="770334C1" w14:textId="77777777" w:rsidR="00B136F0" w:rsidRPr="00EF657A" w:rsidRDefault="00B136F0" w:rsidP="00B136F0">
      <w:pPr>
        <w:pStyle w:val="Absatzberschrift"/>
        <w:rPr>
          <w:b w:val="0"/>
          <w:bCs/>
        </w:rPr>
      </w:pPr>
    </w:p>
    <w:p w14:paraId="2A66E6B0" w14:textId="45069B55" w:rsidR="00B136F0" w:rsidRPr="00EF657A" w:rsidRDefault="00B136F0" w:rsidP="00B136F0">
      <w:pPr>
        <w:pStyle w:val="Absatzberschrift"/>
        <w:jc w:val="both"/>
      </w:pPr>
      <w:r w:rsidRPr="00EF657A">
        <w:t>Jaunums, kas ir lieliski piemērots šim uzdevumam</w:t>
      </w:r>
    </w:p>
    <w:p w14:paraId="676A2C90" w14:textId="5D6C0FA6" w:rsidR="0009496D" w:rsidRPr="00EF657A" w:rsidRDefault="00B136F0" w:rsidP="00B136F0">
      <w:pPr>
        <w:pStyle w:val="Absatzberschrift"/>
        <w:jc w:val="both"/>
        <w:rPr>
          <w:b w:val="0"/>
          <w:bCs/>
        </w:rPr>
      </w:pPr>
      <w:r w:rsidRPr="00EF657A">
        <w:rPr>
          <w:b w:val="0"/>
        </w:rPr>
        <w:t>Sākotnējais izaicinājums bija atrast risinājumu, kas atbilstu visām prasībām: "Klients bija apsvēris dažādus piegādātājus un iespējas," skaidro Kristofs Obalskis (Christoph Obalski), Wirtgen Vācija pārdošanas nodaļas vadītājs. "</w:t>
      </w:r>
      <w:r w:rsidR="00FA52CB" w:rsidRPr="00EF657A">
        <w:rPr>
          <w:b w:val="0"/>
        </w:rPr>
        <w:t>Jaunais</w:t>
      </w:r>
      <w:r w:rsidRPr="00EF657A">
        <w:rPr>
          <w:b w:val="0"/>
        </w:rPr>
        <w:t xml:space="preserve"> MR 130i PRO no Kleemann mums ir pilnīgi jauna mašīna, kas ir tieši piemērota šim projektam," saka Kleemann īpašais konsultants. MOBIREX MR 130i PRO ir liela jauda un efektīva sijāšana</w:t>
      </w:r>
      <w:r w:rsidR="00FA52CB" w:rsidRPr="00EF657A">
        <w:rPr>
          <w:b w:val="0"/>
        </w:rPr>
        <w:t>s iekārta</w:t>
      </w:r>
      <w:r w:rsidRPr="00EF657A">
        <w:rPr>
          <w:b w:val="0"/>
        </w:rPr>
        <w:t xml:space="preserve">. </w:t>
      </w:r>
    </w:p>
    <w:p w14:paraId="438D9917" w14:textId="7F8173E1" w:rsidR="0074494B" w:rsidRPr="00EF657A" w:rsidRDefault="0009496D" w:rsidP="00B136F0">
      <w:pPr>
        <w:pStyle w:val="Absatzberschrift"/>
        <w:jc w:val="both"/>
        <w:rPr>
          <w:b w:val="0"/>
          <w:bCs/>
        </w:rPr>
      </w:pPr>
      <w:r w:rsidRPr="00EF657A">
        <w:rPr>
          <w:b w:val="0"/>
        </w:rPr>
        <w:t>"Lielā darba iekārta ar izturīgu karkasu, ērta fiziska un vizuāla piekļuve visiem komponentiem</w:t>
      </w:r>
      <w:r w:rsidR="00FA52CB" w:rsidRPr="00EF657A">
        <w:rPr>
          <w:b w:val="0"/>
        </w:rPr>
        <w:t xml:space="preserve"> </w:t>
      </w:r>
      <w:r w:rsidRPr="00EF657A">
        <w:rPr>
          <w:b w:val="0"/>
        </w:rPr>
        <w:t xml:space="preserve">un </w:t>
      </w:r>
      <w:r w:rsidR="00FA52CB" w:rsidRPr="00EF657A">
        <w:rPr>
          <w:b w:val="0"/>
        </w:rPr>
        <w:t>apjomīgais</w:t>
      </w:r>
      <w:r w:rsidRPr="00EF657A">
        <w:rPr>
          <w:b w:val="0"/>
        </w:rPr>
        <w:t xml:space="preserve"> div</w:t>
      </w:r>
      <w:r w:rsidR="00FA52CB" w:rsidRPr="00EF657A">
        <w:rPr>
          <w:b w:val="0"/>
        </w:rPr>
        <w:t>klāju</w:t>
      </w:r>
      <w:r w:rsidRPr="00EF657A">
        <w:rPr>
          <w:b w:val="0"/>
        </w:rPr>
        <w:t xml:space="preserve"> sijāšanas bloks - tas radīja lielisku pirmo iespaidu," skaidro Dirks Frorats (Dirk Frorath), uzņēmuma “AMIRO” GmbH karjera izpilddirektors.</w:t>
      </w:r>
      <w:r w:rsidRPr="00EF657A">
        <w:t xml:space="preserve"> </w:t>
      </w:r>
      <w:r w:rsidRPr="00EF657A">
        <w:rPr>
          <w:b w:val="0"/>
        </w:rPr>
        <w:t xml:space="preserve">Iekārtas drupināšanas agregātu darbina jaudīgs elektromotors. Tai ir arī jauna piedziņas koncepcija. Kā papildaprīkojums ir pieejama "star-delta" piedziņa un frekvenču pārveidotājs, kas ļauj pēc vajadzības mainīt rotora ātrumu. Pateicoties pilnībā elektriskās piedziņas koncepcijai E-DRIVE, ir iespēja izmantot ārējo barošanas avotu, kas nozīmē, ka </w:t>
      </w:r>
      <w:r w:rsidR="00FA52CB" w:rsidRPr="00EF657A">
        <w:rPr>
          <w:b w:val="0"/>
        </w:rPr>
        <w:t>drupinātāju</w:t>
      </w:r>
      <w:r w:rsidRPr="00EF657A">
        <w:rPr>
          <w:b w:val="0"/>
        </w:rPr>
        <w:t xml:space="preserve"> var darbināt lokāli bez emisijām.</w:t>
      </w:r>
    </w:p>
    <w:p w14:paraId="148A0270" w14:textId="77777777" w:rsidR="0074494B" w:rsidRPr="00EF657A" w:rsidRDefault="0074494B" w:rsidP="00AF2A24">
      <w:pPr>
        <w:pStyle w:val="Absatzberschrift"/>
        <w:rPr>
          <w:b w:val="0"/>
        </w:rPr>
      </w:pPr>
    </w:p>
    <w:p w14:paraId="123B9598" w14:textId="0A64AF66" w:rsidR="00B136F0" w:rsidRPr="00EF657A" w:rsidRDefault="0009496D" w:rsidP="00B136F0">
      <w:pPr>
        <w:pStyle w:val="Absatzberschrift"/>
        <w:jc w:val="both"/>
      </w:pPr>
      <w:r w:rsidRPr="00EF657A">
        <w:t xml:space="preserve">Standartizēta darbība, pateicoties </w:t>
      </w:r>
      <w:r w:rsidR="00FA52CB" w:rsidRPr="00EF657A">
        <w:t>vadības</w:t>
      </w:r>
      <w:r w:rsidRPr="00EF657A">
        <w:t xml:space="preserve"> koncepcijai SPECTIVE </w:t>
      </w:r>
    </w:p>
    <w:p w14:paraId="73F985A4" w14:textId="64DB519D" w:rsidR="00B136F0" w:rsidRPr="00EF657A" w:rsidRDefault="00B136F0" w:rsidP="00CC58D8">
      <w:pPr>
        <w:pStyle w:val="Standardabsatz"/>
        <w:spacing w:after="0"/>
        <w:rPr>
          <w:bCs/>
        </w:rPr>
      </w:pPr>
      <w:r w:rsidRPr="00EF657A">
        <w:t xml:space="preserve">MOBIREX MR 130i PRO ir aprīkots ar </w:t>
      </w:r>
      <w:r w:rsidR="00FA52CB" w:rsidRPr="00EF657A">
        <w:t>vadības</w:t>
      </w:r>
      <w:r w:rsidRPr="00EF657A">
        <w:t xml:space="preserve"> koncepciju SPECTIVE, kas karjeru operatoriem jau ir pazīstama no citām MOBIREX MR 130 EVO2 iekārtām. Darbības koncepcija ir intuitīva, un tai ir vienota struktūra visās MOBIREX sērijās. Jaunākās SPECTIVE paaudzes komponenti, piemēram, jaunās radio tālvadības pultis un digitālais risinājums SPECTIVE CONNECT, vēl vairāk atvieglo ikdienas darbu</w:t>
      </w:r>
      <w:r w:rsidR="00FA52CB" w:rsidRPr="00EF657A">
        <w:t xml:space="preserve"> operatoram.</w:t>
      </w:r>
    </w:p>
    <w:p w14:paraId="0B78CD18" w14:textId="77777777" w:rsidR="00B136F0" w:rsidRPr="00EF657A" w:rsidRDefault="00B136F0" w:rsidP="00CC58D8">
      <w:pPr>
        <w:pStyle w:val="Standardabsatz"/>
        <w:spacing w:after="0"/>
        <w:rPr>
          <w:bCs/>
        </w:rPr>
      </w:pPr>
    </w:p>
    <w:p w14:paraId="0D2274B0" w14:textId="77777777" w:rsidR="00EF657A" w:rsidRDefault="00EF657A">
      <w:pPr>
        <w:rPr>
          <w:rFonts w:eastAsiaTheme="minorHAnsi" w:cstheme="minorBidi"/>
          <w:b/>
          <w:sz w:val="22"/>
          <w:szCs w:val="24"/>
        </w:rPr>
      </w:pPr>
      <w:r>
        <w:rPr>
          <w:b/>
        </w:rPr>
        <w:br w:type="page"/>
      </w:r>
    </w:p>
    <w:p w14:paraId="718412D9" w14:textId="17FE2D74" w:rsidR="00B136F0" w:rsidRPr="00EF657A" w:rsidRDefault="00B136F0" w:rsidP="00CC58D8">
      <w:pPr>
        <w:pStyle w:val="Standardabsatz"/>
        <w:spacing w:after="0"/>
        <w:rPr>
          <w:b/>
          <w:bCs/>
        </w:rPr>
      </w:pPr>
      <w:r w:rsidRPr="00EF657A">
        <w:rPr>
          <w:b/>
        </w:rPr>
        <w:lastRenderedPageBreak/>
        <w:t xml:space="preserve">Sadarbība daudzu gadu garumā nodrošināja priekšrocības </w:t>
      </w:r>
    </w:p>
    <w:p w14:paraId="66FA769B" w14:textId="2B60DAB0" w:rsidR="00B136F0" w:rsidRPr="00EF657A" w:rsidRDefault="00B136F0" w:rsidP="00B136F0">
      <w:pPr>
        <w:jc w:val="both"/>
        <w:rPr>
          <w:b/>
          <w:bCs/>
          <w:sz w:val="22"/>
          <w:szCs w:val="22"/>
        </w:rPr>
      </w:pPr>
      <w:r w:rsidRPr="00EF657A">
        <w:rPr>
          <w:sz w:val="22"/>
        </w:rPr>
        <w:t xml:space="preserve">Šajā gadījumā pirms iegādes nebija iespējams iepriekš apskatīt </w:t>
      </w:r>
      <w:r w:rsidR="00FA52CB" w:rsidRPr="00EF657A">
        <w:rPr>
          <w:sz w:val="22"/>
        </w:rPr>
        <w:t>drupinātāju</w:t>
      </w:r>
      <w:r w:rsidRPr="00EF657A">
        <w:rPr>
          <w:sz w:val="22"/>
        </w:rPr>
        <w:t xml:space="preserve"> darbībā, piemēram, citā uzņēmumā. </w:t>
      </w:r>
      <w:r w:rsidR="00057639" w:rsidRPr="00EF657A">
        <w:rPr>
          <w:sz w:val="22"/>
        </w:rPr>
        <w:t>Trieciena drupinātājs</w:t>
      </w:r>
      <w:r w:rsidRPr="00EF657A">
        <w:rPr>
          <w:sz w:val="22"/>
        </w:rPr>
        <w:t xml:space="preserve"> galu galā ir jaunievedums. Tomēr, pateicoties ilggadējai sadarbībai ar Kleemann un labai pieredzei ar uzņēmuma produktiem, bija izveidojies ļoti stabils uzticības pamats. Un, protams, mašīnu bija iespējams apskatīt Kleemann rūpnīcā G</w:t>
      </w:r>
      <w:r w:rsidR="00FA52CB" w:rsidRPr="00EF657A">
        <w:rPr>
          <w:sz w:val="22"/>
        </w:rPr>
        <w:t>o</w:t>
      </w:r>
      <w:r w:rsidRPr="00EF657A">
        <w:rPr>
          <w:sz w:val="22"/>
        </w:rPr>
        <w:t>pingen</w:t>
      </w:r>
      <w:r w:rsidR="00FA52CB" w:rsidRPr="00EF657A">
        <w:rPr>
          <w:sz w:val="22"/>
        </w:rPr>
        <w:t>ā</w:t>
      </w:r>
      <w:r w:rsidRPr="00EF657A">
        <w:rPr>
          <w:sz w:val="22"/>
        </w:rPr>
        <w:t xml:space="preserve"> (Göppingen).</w:t>
      </w:r>
    </w:p>
    <w:p w14:paraId="41D8738F" w14:textId="77777777" w:rsidR="00B136F0" w:rsidRPr="00EF657A" w:rsidRDefault="00B136F0" w:rsidP="00BC487A">
      <w:pPr>
        <w:rPr>
          <w:b/>
          <w:bCs/>
          <w:sz w:val="22"/>
          <w:szCs w:val="22"/>
        </w:rPr>
      </w:pPr>
    </w:p>
    <w:p w14:paraId="179F8A47" w14:textId="77777777" w:rsidR="00C72B1C" w:rsidRPr="00EF657A" w:rsidRDefault="00C72B1C" w:rsidP="00BC487A">
      <w:pPr>
        <w:rPr>
          <w:b/>
          <w:bCs/>
          <w:sz w:val="22"/>
          <w:szCs w:val="22"/>
        </w:rPr>
      </w:pPr>
    </w:p>
    <w:p w14:paraId="64ABBB85" w14:textId="6B49B26B" w:rsidR="007C2FEE" w:rsidRPr="00EF657A" w:rsidRDefault="007C2FEE" w:rsidP="00BC487A">
      <w:pPr>
        <w:rPr>
          <w:b/>
          <w:bCs/>
          <w:sz w:val="22"/>
          <w:szCs w:val="22"/>
        </w:rPr>
      </w:pPr>
      <w:r w:rsidRPr="00EF657A">
        <w:rPr>
          <w:b/>
          <w:sz w:val="22"/>
        </w:rPr>
        <w:t>ATTĒLI:</w:t>
      </w:r>
    </w:p>
    <w:p w14:paraId="06345839" w14:textId="79A95745" w:rsidR="00BC487A" w:rsidRPr="00EF657A" w:rsidRDefault="00B136F0" w:rsidP="00BC487A">
      <w:pPr>
        <w:rPr>
          <w:rFonts w:eastAsiaTheme="minorHAnsi" w:cstheme="minorBidi"/>
          <w:b/>
          <w:sz w:val="22"/>
          <w:szCs w:val="24"/>
        </w:rPr>
      </w:pPr>
      <w:r w:rsidRPr="00EF657A">
        <w:rPr>
          <w:noProof/>
          <w:sz w:val="24"/>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EF657A" w:rsidRDefault="00C72B1C" w:rsidP="00C72B1C">
      <w:pPr>
        <w:pStyle w:val="BUbold"/>
      </w:pPr>
      <w:r w:rsidRPr="00EF657A">
        <w:t>KL_MR 130i PRO_Amiro</w:t>
      </w:r>
    </w:p>
    <w:p w14:paraId="47143645" w14:textId="7373F562" w:rsidR="00B136F0" w:rsidRPr="00EF657A" w:rsidRDefault="00B136F0" w:rsidP="00B136F0">
      <w:pPr>
        <w:pStyle w:val="Listenabsatz"/>
        <w:ind w:left="0"/>
      </w:pPr>
      <w:r w:rsidRPr="00EF657A">
        <w:t>MOBIREX MR 130i PRO nodošana ekspluatācijā Kleemann rūpnīcā G</w:t>
      </w:r>
      <w:r w:rsidR="00FB2B05" w:rsidRPr="00EF657A">
        <w:t>o</w:t>
      </w:r>
      <w:r w:rsidRPr="00EF657A">
        <w:t>pingen</w:t>
      </w:r>
      <w:r w:rsidR="00FB2B05" w:rsidRPr="00EF657A">
        <w:t>ā</w:t>
      </w:r>
      <w:r w:rsidRPr="00EF657A">
        <w:t>: Kristofs Obalskis no Wirtgen Vācija (pa kreisi) un Dirks Frorats, uzņēmuma "AMIRO" GmbH izpilddirektors, Ētelshofenes karjerā (pa labi).</w:t>
      </w:r>
    </w:p>
    <w:p w14:paraId="10AF8B22" w14:textId="2B34E0C1" w:rsidR="000D357E" w:rsidRPr="00EF657A" w:rsidRDefault="000D357E" w:rsidP="00FF5F5E">
      <w:pPr>
        <w:pStyle w:val="BUnormal"/>
      </w:pPr>
    </w:p>
    <w:p w14:paraId="6D829B46" w14:textId="51AE8EAA" w:rsidR="00F724D5" w:rsidRPr="00EF657A" w:rsidRDefault="00B136F0" w:rsidP="00F724D5">
      <w:pPr>
        <w:pStyle w:val="BUbold"/>
      </w:pPr>
      <w:r w:rsidRPr="00EF657A">
        <w:rPr>
          <w:noProof/>
          <w:sz w:val="24"/>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EF657A" w:rsidRDefault="00B136F0" w:rsidP="00B136F0">
      <w:pPr>
        <w:pStyle w:val="BUbold"/>
      </w:pPr>
      <w:r w:rsidRPr="00EF657A">
        <w:t>KL_MR 130i PRO_Amiro_1</w:t>
      </w:r>
    </w:p>
    <w:p w14:paraId="07DB5179" w14:textId="41D2BCF5" w:rsidR="00B136F0" w:rsidRPr="00EF657A" w:rsidRDefault="00B136F0" w:rsidP="00B136F0">
      <w:pPr>
        <w:pStyle w:val="Listenabsatz"/>
        <w:ind w:left="0"/>
      </w:pPr>
      <w:r w:rsidRPr="00EF657A">
        <w:t xml:space="preserve">Jaunais </w:t>
      </w:r>
      <w:r w:rsidR="00057639" w:rsidRPr="00EF657A">
        <w:t>trieciena drupinātājs</w:t>
      </w:r>
      <w:r w:rsidRPr="00EF657A">
        <w:t xml:space="preserve"> MR 130i PRO tika rūpīgi</w:t>
      </w:r>
      <w:r w:rsidR="00FB2B05" w:rsidRPr="00EF657A">
        <w:t xml:space="preserve"> aplūkots un</w:t>
      </w:r>
      <w:r w:rsidRPr="00EF657A">
        <w:t xml:space="preserve"> pārbaudīts uz vietas.</w:t>
      </w:r>
    </w:p>
    <w:p w14:paraId="093C5BBF" w14:textId="5E36AC74" w:rsidR="00874C07" w:rsidRPr="00EF657A" w:rsidRDefault="00B136F0" w:rsidP="00F724D5">
      <w:pPr>
        <w:widowControl w:val="0"/>
        <w:rPr>
          <w:sz w:val="20"/>
          <w:szCs w:val="20"/>
        </w:rPr>
      </w:pPr>
      <w:r w:rsidRPr="00EF657A">
        <w:rPr>
          <w:noProof/>
          <w:sz w:val="20"/>
        </w:rPr>
        <w:lastRenderedPageBreak/>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EF657A" w:rsidRDefault="00B136F0" w:rsidP="00B136F0">
      <w:pPr>
        <w:pStyle w:val="BUbold"/>
      </w:pPr>
      <w:r w:rsidRPr="00EF657A">
        <w:t>KL_MR 130i PRO_Amiro_2</w:t>
      </w:r>
    </w:p>
    <w:p w14:paraId="3BADE349" w14:textId="6CC4E4F6" w:rsidR="00B136F0" w:rsidRPr="00EF657A" w:rsidRDefault="00B136F0" w:rsidP="00B136F0">
      <w:pPr>
        <w:pStyle w:val="Listenabsatz"/>
        <w:ind w:left="0"/>
      </w:pPr>
      <w:r w:rsidRPr="00EF657A">
        <w:t xml:space="preserve">MOBIREX MR 130i PRO Ētelshofenē pārsteidz ar lielu kaļķakmens pārstrādes jaudu. </w:t>
      </w:r>
    </w:p>
    <w:p w14:paraId="3426E3E0" w14:textId="77777777" w:rsidR="00950665" w:rsidRPr="00EF657A" w:rsidRDefault="00950665" w:rsidP="00B136F0">
      <w:pPr>
        <w:pStyle w:val="Listenabsatz"/>
        <w:ind w:left="0"/>
      </w:pPr>
    </w:p>
    <w:p w14:paraId="2C082FAC" w14:textId="56E939E1" w:rsidR="00B136F0" w:rsidRPr="00EF657A" w:rsidRDefault="00B136F0" w:rsidP="00B136F0">
      <w:pPr>
        <w:widowControl w:val="0"/>
        <w:rPr>
          <w:noProof/>
          <w:sz w:val="20"/>
          <w:szCs w:val="20"/>
        </w:rPr>
      </w:pPr>
      <w:r w:rsidRPr="00EF657A">
        <w:rPr>
          <w:noProof/>
          <w:sz w:val="20"/>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EF657A" w:rsidRDefault="00B136F0" w:rsidP="00B136F0">
      <w:pPr>
        <w:widowControl w:val="0"/>
        <w:rPr>
          <w:b/>
          <w:bCs/>
          <w:noProof/>
          <w:sz w:val="20"/>
          <w:szCs w:val="20"/>
        </w:rPr>
      </w:pPr>
      <w:r w:rsidRPr="00EF657A">
        <w:rPr>
          <w:b/>
          <w:sz w:val="20"/>
        </w:rPr>
        <w:t>KL_MR 130i PRO_Amiro_3</w:t>
      </w:r>
    </w:p>
    <w:p w14:paraId="5B10A78B" w14:textId="62D67BFE" w:rsidR="00B136F0" w:rsidRPr="00EF657A" w:rsidRDefault="00B136F0" w:rsidP="00B136F0">
      <w:pPr>
        <w:pStyle w:val="Listenabsatz"/>
        <w:ind w:left="0"/>
      </w:pPr>
      <w:r w:rsidRPr="00EF657A">
        <w:t>MR 130i PRO ar div</w:t>
      </w:r>
      <w:r w:rsidR="00FB2B05" w:rsidRPr="00EF657A">
        <w:t>klāju</w:t>
      </w:r>
      <w:r w:rsidRPr="00EF657A">
        <w:t xml:space="preserve"> sijāšanas iekārtu garantē efektīvu sijāšanu un ļoti augstu produkta kvalitāti, izmantojot tikai vienu iekārtu, bez papildu sijāšanas iekārtas. </w:t>
      </w:r>
    </w:p>
    <w:p w14:paraId="4C5E5C88" w14:textId="77777777" w:rsidR="00B136F0" w:rsidRPr="00EF657A" w:rsidRDefault="00B136F0" w:rsidP="00B136F0">
      <w:pPr>
        <w:pStyle w:val="Standardabsatz"/>
      </w:pPr>
    </w:p>
    <w:p w14:paraId="79632952" w14:textId="166C3E1C" w:rsidR="000B728E" w:rsidRPr="00EF657A" w:rsidRDefault="00714D6B" w:rsidP="000B728E">
      <w:pPr>
        <w:pStyle w:val="Note"/>
        <w:rPr>
          <w:iCs/>
        </w:rPr>
      </w:pPr>
      <w:r w:rsidRPr="00EF657A">
        <w:rPr>
          <w:iCs/>
        </w:rPr>
        <w:t>Piezīme. Šie fotoattēli nodrošina tikai priekšskatījumu. Drukāšanai publikācijās, lūdzu, izmantojiet fotoattēlus ar 300 dpi izšķirtspēju, kas pieejami pievienotajās lejupielādē.</w:t>
      </w:r>
    </w:p>
    <w:p w14:paraId="51978559" w14:textId="77777777" w:rsidR="000B728E" w:rsidRPr="00EF657A" w:rsidRDefault="000B728E">
      <w:pPr>
        <w:rPr>
          <w:rFonts w:eastAsiaTheme="minorHAnsi" w:cstheme="minorBidi"/>
          <w:color w:val="000000"/>
          <w:sz w:val="20"/>
          <w:szCs w:val="20"/>
        </w:rPr>
      </w:pPr>
      <w:r w:rsidRPr="00EF657A">
        <w:br w:type="page"/>
      </w:r>
    </w:p>
    <w:p w14:paraId="717825D0" w14:textId="7894A3F7" w:rsidR="00B409DF" w:rsidRPr="00EF657A" w:rsidRDefault="00B409DF" w:rsidP="00B409DF">
      <w:pPr>
        <w:pStyle w:val="Absatzberschrift"/>
      </w:pPr>
      <w:r w:rsidRPr="00EF657A">
        <w:lastRenderedPageBreak/>
        <w:t>Papildu informācija ir pieejama:</w:t>
      </w:r>
    </w:p>
    <w:p w14:paraId="294F8CA8" w14:textId="77777777" w:rsidR="00B409DF" w:rsidRPr="00EF657A" w:rsidRDefault="00B409DF" w:rsidP="00B409DF">
      <w:pPr>
        <w:pStyle w:val="Absatzberschrift"/>
        <w:rPr>
          <w:lang w:val="de-DE"/>
        </w:rPr>
      </w:pPr>
    </w:p>
    <w:p w14:paraId="6BD3D8AD" w14:textId="77777777" w:rsidR="00B409DF" w:rsidRPr="00EF657A" w:rsidRDefault="00B409DF" w:rsidP="00B409DF">
      <w:pPr>
        <w:pStyle w:val="Absatzberschrift"/>
        <w:rPr>
          <w:b w:val="0"/>
          <w:bCs/>
          <w:szCs w:val="22"/>
        </w:rPr>
      </w:pPr>
      <w:r w:rsidRPr="00EF657A">
        <w:rPr>
          <w:b w:val="0"/>
        </w:rPr>
        <w:t>WIRTGEN GROUP</w:t>
      </w:r>
    </w:p>
    <w:p w14:paraId="392C6846" w14:textId="77777777" w:rsidR="00B409DF" w:rsidRPr="00EF657A" w:rsidRDefault="00B409DF" w:rsidP="00B409DF">
      <w:pPr>
        <w:pStyle w:val="Fuzeile1"/>
        <w:rPr>
          <w:iCs w:val="0"/>
        </w:rPr>
      </w:pPr>
      <w:r w:rsidRPr="00EF657A">
        <w:rPr>
          <w:iCs w:val="0"/>
        </w:rPr>
        <w:t>Sabiedrisko attiecību departaments</w:t>
      </w:r>
    </w:p>
    <w:p w14:paraId="77A90FFB" w14:textId="77777777" w:rsidR="00B409DF" w:rsidRPr="00EF657A" w:rsidRDefault="00B409DF" w:rsidP="00B409DF">
      <w:pPr>
        <w:pStyle w:val="Fuzeile1"/>
        <w:rPr>
          <w:iCs w:val="0"/>
        </w:rPr>
      </w:pPr>
      <w:r w:rsidRPr="00EF657A">
        <w:rPr>
          <w:iCs w:val="0"/>
        </w:rPr>
        <w:t>Reinhard-Wirtgen-Straße 2</w:t>
      </w:r>
    </w:p>
    <w:p w14:paraId="2BD7061F" w14:textId="77777777" w:rsidR="00B409DF" w:rsidRPr="00EF657A" w:rsidRDefault="00B409DF" w:rsidP="00B409DF">
      <w:pPr>
        <w:pStyle w:val="Fuzeile1"/>
        <w:rPr>
          <w:iCs w:val="0"/>
        </w:rPr>
      </w:pPr>
      <w:r w:rsidRPr="00EF657A">
        <w:rPr>
          <w:iCs w:val="0"/>
        </w:rPr>
        <w:t>53578 Vindhāgena</w:t>
      </w:r>
    </w:p>
    <w:p w14:paraId="7312A980" w14:textId="77777777" w:rsidR="00B409DF" w:rsidRPr="00EF657A" w:rsidRDefault="00B409DF" w:rsidP="00B409DF">
      <w:pPr>
        <w:pStyle w:val="Fuzeile1"/>
        <w:rPr>
          <w:iCs w:val="0"/>
        </w:rPr>
      </w:pPr>
      <w:r w:rsidRPr="00EF657A">
        <w:rPr>
          <w:iCs w:val="0"/>
        </w:rPr>
        <w:t>Vācija</w:t>
      </w:r>
    </w:p>
    <w:p w14:paraId="2DFD9654" w14:textId="77777777" w:rsidR="00B409DF" w:rsidRPr="00EF657A" w:rsidRDefault="00B409DF" w:rsidP="00B409DF">
      <w:pPr>
        <w:pStyle w:val="Fuzeile1"/>
        <w:rPr>
          <w:iCs w:val="0"/>
        </w:rPr>
      </w:pPr>
    </w:p>
    <w:p w14:paraId="747CCDAF" w14:textId="77777777" w:rsidR="00B409DF" w:rsidRPr="00EF657A" w:rsidRDefault="00B409DF" w:rsidP="00B409DF">
      <w:pPr>
        <w:pStyle w:val="Fuzeile1"/>
        <w:rPr>
          <w:rFonts w:ascii="Times New Roman" w:hAnsi="Times New Roman" w:cs="Times New Roman"/>
          <w:iCs w:val="0"/>
        </w:rPr>
      </w:pPr>
      <w:r w:rsidRPr="00EF657A">
        <w:rPr>
          <w:iCs w:val="0"/>
        </w:rPr>
        <w:t xml:space="preserve">Tālrunis: +49 (0) 2645 131 – 1966 </w:t>
      </w:r>
    </w:p>
    <w:p w14:paraId="72EBA31D" w14:textId="77777777" w:rsidR="00B409DF" w:rsidRPr="00EF657A" w:rsidRDefault="00B409DF" w:rsidP="00B409DF">
      <w:pPr>
        <w:pStyle w:val="Fuzeile1"/>
        <w:rPr>
          <w:iCs w:val="0"/>
        </w:rPr>
      </w:pPr>
      <w:r w:rsidRPr="00EF657A">
        <w:rPr>
          <w:iCs w:val="0"/>
        </w:rPr>
        <w:t>Fakss: +49 (0) 2645 131 – 499</w:t>
      </w:r>
    </w:p>
    <w:p w14:paraId="54DD8925" w14:textId="4CADBFA8" w:rsidR="00B409DF" w:rsidRPr="00EF657A" w:rsidRDefault="00B409DF" w:rsidP="00B409DF">
      <w:pPr>
        <w:pStyle w:val="Fuzeile1"/>
        <w:rPr>
          <w:iCs w:val="0"/>
        </w:rPr>
      </w:pPr>
      <w:r w:rsidRPr="00EF657A">
        <w:rPr>
          <w:iCs w:val="0"/>
        </w:rPr>
        <w:t>E-pasts: PR@wirtgen-group.com</w:t>
      </w:r>
      <w:r w:rsidRPr="00EF657A">
        <w:rPr>
          <w:iCs w:val="0"/>
          <w:vanish/>
        </w:rPr>
        <w:t>PR@wirtgen-group.com</w:t>
      </w:r>
    </w:p>
    <w:p w14:paraId="51E322C9" w14:textId="77777777" w:rsidR="00B409DF" w:rsidRPr="00EF657A" w:rsidRDefault="00B409DF" w:rsidP="00B409DF">
      <w:pPr>
        <w:pStyle w:val="Fuzeile1"/>
        <w:rPr>
          <w:iCs w:val="0"/>
          <w:vanish/>
        </w:rPr>
      </w:pPr>
    </w:p>
    <w:p w14:paraId="11BA6AC4" w14:textId="77777777" w:rsidR="00B409DF" w:rsidRPr="00EF657A" w:rsidRDefault="00B409DF" w:rsidP="00B409DF">
      <w:pPr>
        <w:pStyle w:val="Fuzeile1"/>
        <w:rPr>
          <w:iCs w:val="0"/>
        </w:rPr>
      </w:pPr>
      <w:r w:rsidRPr="00EF657A">
        <w:rPr>
          <w:iCs w:val="0"/>
        </w:rPr>
        <w:t>www.wirtgen-group.com</w:t>
      </w:r>
    </w:p>
    <w:p w14:paraId="2A29322A" w14:textId="77777777" w:rsidR="00B409DF" w:rsidRPr="00EF657A" w:rsidRDefault="00B409DF" w:rsidP="00541C9E">
      <w:pPr>
        <w:pStyle w:val="Absatzberschrift"/>
      </w:pPr>
    </w:p>
    <w:p w14:paraId="1AA2C54F" w14:textId="77777777" w:rsidR="00B409DF" w:rsidRPr="00EF657A" w:rsidRDefault="00B409DF" w:rsidP="00541C9E">
      <w:pPr>
        <w:pStyle w:val="Absatzberschrift"/>
      </w:pPr>
    </w:p>
    <w:p w14:paraId="3D604A55" w14:textId="2B7CFDBE" w:rsidR="00F048D4" w:rsidRPr="00EF657A" w:rsidRDefault="00F048D4" w:rsidP="00F74540">
      <w:pPr>
        <w:pStyle w:val="Fuzeile1"/>
        <w:rPr>
          <w:iCs w:val="0"/>
        </w:rPr>
      </w:pPr>
    </w:p>
    <w:sectPr w:rsidR="00F048D4" w:rsidRPr="00EF657A"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8019E5" w14:textId="77777777" w:rsidR="0005608E" w:rsidRDefault="0005608E" w:rsidP="00E55534">
      <w:r>
        <w:separator/>
      </w:r>
    </w:p>
  </w:endnote>
  <w:endnote w:type="continuationSeparator" w:id="0">
    <w:p w14:paraId="35BFC959" w14:textId="77777777" w:rsidR="0005608E" w:rsidRDefault="0005608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fldChar w:fldCharType="begin"/>
          </w:r>
          <w:r>
            <w:instrText xml:space="preserve"> PAGE \# "00"</w:instrText>
          </w:r>
          <w:r>
            <w:fldChar w:fldCharType="separate"/>
          </w:r>
          <w:r>
            <w:t>02</w:t>
          </w:r>
          <w: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Vindhāgena·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A4D392" w14:textId="77777777" w:rsidR="0005608E" w:rsidRDefault="0005608E" w:rsidP="00E55534">
      <w:r>
        <w:separator/>
      </w:r>
    </w:p>
  </w:footnote>
  <w:footnote w:type="continuationSeparator" w:id="0">
    <w:p w14:paraId="53F9FF7B" w14:textId="77777777" w:rsidR="0005608E" w:rsidRDefault="0005608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bidi w:val="0"/>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bidi w:val="0"/>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3F7CD832" w:rsidR="004B3E60" w:rsidRPr="00C10992" w:rsidRDefault="004B3E60" w:rsidP="004B3E60">
                          <w:pPr>
                            <w:pStyle w:val="Titel"/>
                            <w:rPr>
                              <w:rFonts w:ascii="Avenir Next" w:hAnsi="Avenir Next"/>
                              <w:bCs/>
                              <w:color w:val="40535C"/>
                              <w:sz w:val="36"/>
                              <w:szCs w:val="36"/>
                            </w:rPr>
                          </w:pPr>
                          <w:r>
                            <w:rPr>
                              <w:rFonts w:ascii="Avenir Next LT Pro" w:hAnsi="Avenir Next LT Pro"/>
                              <w:b w:val="0"/>
                              <w:sz w:val="36"/>
                            </w:rPr>
                            <w:t xml:space="preserve">                            </w:t>
                          </w:r>
                          <w:r>
                            <w:rPr>
                              <w:rFonts w:ascii="Avenir Next" w:hAnsi="Avenir Next"/>
                              <w:color w:val="40535C"/>
                              <w:sz w:val="36"/>
                            </w:rPr>
                            <w:t>DARBA PĀRSKATS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05CC8C65" id="_x0000_t202" coordsize="21600,21600" o:spt="202" path="m,l,21600r21600,l21600,xe">
              <v:stroke joinstyle="miter"/>
              <v:path gradientshapeok="t" o:connecttype="rect"/>
            </v:shapetype>
            <v:shape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" fillcolor="white [3212]" stroked="f" strokeweight=".5pt">
              <v:textbox style="mso-fit-shape-to-text:t" inset="0,0,0,0">
                <w:txbxContent>
                  <w:p w14:paraId="3086A0E8" w14:textId="3F7CD832" w:rsidR="004B3E60" w:rsidRPr="00C10992" w:rsidRDefault="004B3E60" w:rsidP="004B3E60">
                    <w:pPr>
                      <w:pStyle w:val="Nosaukums"/>
                      <w:rPr>
                        <w:rFonts w:ascii="Avenir Next" w:hAnsi="Avenir Next"/>
                        <w:bCs/>
                        <w:color w:val="40535C"/>
                        <w:sz w:val="36"/>
                        <w:szCs w:val="36"/>
                      </w:rPr>
                    </w:pPr>
                    <w:r>
                      <w:rPr>
                        <w:rFonts w:ascii="Avenir Next LT Pro" w:hAnsi="Avenir Next LT Pro"/>
                        <w:b w:val="0"/>
                        <w:sz w:val="36"/>
                      </w:rPr>
                      <w:t xml:space="preserve">                            </w:t>
                    </w:r>
                    <w:r>
                      <w:rPr>
                        <w:rFonts w:ascii="Avenir Next" w:hAnsi="Avenir Next"/>
                        <w:color w:val="40535C"/>
                        <w:sz w:val="36"/>
                      </w:rPr>
                      <w:t>DARBA PĀRSKATS</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bidi w:val="0"/>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449513988">
    <w:abstractNumId w:val="10"/>
  </w:num>
  <w:num w:numId="2" w16cid:durableId="920604428">
    <w:abstractNumId w:val="10"/>
  </w:num>
  <w:num w:numId="3" w16cid:durableId="367334973">
    <w:abstractNumId w:val="10"/>
  </w:num>
  <w:num w:numId="4" w16cid:durableId="1693874276">
    <w:abstractNumId w:val="10"/>
  </w:num>
  <w:num w:numId="5" w16cid:durableId="924804274">
    <w:abstractNumId w:val="10"/>
  </w:num>
  <w:num w:numId="6" w16cid:durableId="2094814011">
    <w:abstractNumId w:val="2"/>
  </w:num>
  <w:num w:numId="7" w16cid:durableId="798719465">
    <w:abstractNumId w:val="2"/>
  </w:num>
  <w:num w:numId="8" w16cid:durableId="2137866923">
    <w:abstractNumId w:val="2"/>
  </w:num>
  <w:num w:numId="9" w16cid:durableId="1023558836">
    <w:abstractNumId w:val="2"/>
  </w:num>
  <w:num w:numId="10" w16cid:durableId="746223490">
    <w:abstractNumId w:val="2"/>
  </w:num>
  <w:num w:numId="11" w16cid:durableId="1284965915">
    <w:abstractNumId w:val="5"/>
  </w:num>
  <w:num w:numId="12" w16cid:durableId="1543202167">
    <w:abstractNumId w:val="5"/>
  </w:num>
  <w:num w:numId="13" w16cid:durableId="1913615028">
    <w:abstractNumId w:val="4"/>
  </w:num>
  <w:num w:numId="14" w16cid:durableId="1077359677">
    <w:abstractNumId w:val="4"/>
  </w:num>
  <w:num w:numId="15" w16cid:durableId="2110853100">
    <w:abstractNumId w:val="4"/>
  </w:num>
  <w:num w:numId="16" w16cid:durableId="535386015">
    <w:abstractNumId w:val="4"/>
  </w:num>
  <w:num w:numId="17" w16cid:durableId="1294797041">
    <w:abstractNumId w:val="4"/>
  </w:num>
  <w:num w:numId="18" w16cid:durableId="1059523215">
    <w:abstractNumId w:val="1"/>
  </w:num>
  <w:num w:numId="19" w16cid:durableId="8332708">
    <w:abstractNumId w:val="3"/>
  </w:num>
  <w:num w:numId="20" w16cid:durableId="1405450695">
    <w:abstractNumId w:val="8"/>
  </w:num>
  <w:num w:numId="21" w16cid:durableId="8388920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078623066">
    <w:abstractNumId w:val="0"/>
  </w:num>
  <w:num w:numId="23" w16cid:durableId="12590265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4785135">
    <w:abstractNumId w:val="7"/>
  </w:num>
  <w:num w:numId="25" w16cid:durableId="6245042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36318571">
    <w:abstractNumId w:val="6"/>
  </w:num>
  <w:num w:numId="27" w16cid:durableId="62982697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08E"/>
    <w:rsid w:val="00056224"/>
    <w:rsid w:val="00057639"/>
    <w:rsid w:val="00062C3A"/>
    <w:rsid w:val="00066D09"/>
    <w:rsid w:val="000860EF"/>
    <w:rsid w:val="0009496D"/>
    <w:rsid w:val="0009665C"/>
    <w:rsid w:val="000A0479"/>
    <w:rsid w:val="000A36D9"/>
    <w:rsid w:val="000A4C7D"/>
    <w:rsid w:val="000B582B"/>
    <w:rsid w:val="000B728E"/>
    <w:rsid w:val="000C7C82"/>
    <w:rsid w:val="000D15C3"/>
    <w:rsid w:val="000D357E"/>
    <w:rsid w:val="000E24F8"/>
    <w:rsid w:val="000E5738"/>
    <w:rsid w:val="000F15BD"/>
    <w:rsid w:val="000F3749"/>
    <w:rsid w:val="00103205"/>
    <w:rsid w:val="0011795C"/>
    <w:rsid w:val="00117BEA"/>
    <w:rsid w:val="0012026F"/>
    <w:rsid w:val="00130601"/>
    <w:rsid w:val="00132055"/>
    <w:rsid w:val="00133423"/>
    <w:rsid w:val="00143885"/>
    <w:rsid w:val="00146C3D"/>
    <w:rsid w:val="0015219A"/>
    <w:rsid w:val="00153B47"/>
    <w:rsid w:val="001613A6"/>
    <w:rsid w:val="001614F0"/>
    <w:rsid w:val="001616F4"/>
    <w:rsid w:val="00172D96"/>
    <w:rsid w:val="0018021A"/>
    <w:rsid w:val="00182D69"/>
    <w:rsid w:val="00193CE0"/>
    <w:rsid w:val="00194FB1"/>
    <w:rsid w:val="001B16BB"/>
    <w:rsid w:val="001B34EE"/>
    <w:rsid w:val="001C1A3E"/>
    <w:rsid w:val="001F359E"/>
    <w:rsid w:val="001F601A"/>
    <w:rsid w:val="00200355"/>
    <w:rsid w:val="0021351D"/>
    <w:rsid w:val="00253A2E"/>
    <w:rsid w:val="00254EFF"/>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6561D"/>
    <w:rsid w:val="003665BE"/>
    <w:rsid w:val="00384A08"/>
    <w:rsid w:val="003850A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6C81"/>
    <w:rsid w:val="00407349"/>
    <w:rsid w:val="00411941"/>
    <w:rsid w:val="00412545"/>
    <w:rsid w:val="00412BDA"/>
    <w:rsid w:val="00417237"/>
    <w:rsid w:val="00430BB0"/>
    <w:rsid w:val="00437E94"/>
    <w:rsid w:val="00441E96"/>
    <w:rsid w:val="00467F3C"/>
    <w:rsid w:val="0047498D"/>
    <w:rsid w:val="00476100"/>
    <w:rsid w:val="00487BFC"/>
    <w:rsid w:val="004A1833"/>
    <w:rsid w:val="004B21F5"/>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85A67"/>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0150"/>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E48E0"/>
    <w:rsid w:val="00CF36C9"/>
    <w:rsid w:val="00D00EC4"/>
    <w:rsid w:val="00D164C8"/>
    <w:rsid w:val="00D166AC"/>
    <w:rsid w:val="00D16C4C"/>
    <w:rsid w:val="00D36BA2"/>
    <w:rsid w:val="00D37CF4"/>
    <w:rsid w:val="00D37E54"/>
    <w:rsid w:val="00D4487C"/>
    <w:rsid w:val="00D63D33"/>
    <w:rsid w:val="00D73352"/>
    <w:rsid w:val="00D74EA4"/>
    <w:rsid w:val="00D84E46"/>
    <w:rsid w:val="00D8628F"/>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EF657A"/>
    <w:rsid w:val="00F048D4"/>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A52CB"/>
    <w:rsid w:val="00FB2B05"/>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604</Words>
  <Characters>3812</Characters>
  <Application>Microsoft Office Word</Application>
  <DocSecurity>0</DocSecurity>
  <Lines>31</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wir-lieben-office.de</Company>
  <LinksUpToDate>false</LinksUpToDate>
  <CharactersWithSpaces>4408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Linnemann Mario</cp:lastModifiedBy>
  <cp:revision>2</cp:revision>
  <cp:lastPrinted>2021-10-20T14:00:00Z</cp:lastPrinted>
  <dcterms:created xsi:type="dcterms:W3CDTF">2023-05-16T12:20:00Z</dcterms:created>
  <dcterms:modified xsi:type="dcterms:W3CDTF">2023-05-16T12:20:00Z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